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4A89" w14:textId="496C8BCD" w:rsidR="00510134" w:rsidRPr="007A318F" w:rsidRDefault="007A318F" w:rsidP="007A318F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7A318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7A318F">
        <w:rPr>
          <w:rFonts w:ascii="Helvetica" w:eastAsia="Times New Roman" w:hAnsi="Helvetica" w:cs="Angsana New"/>
          <w:color w:val="333333"/>
          <w:sz w:val="28"/>
          <w:cs/>
        </w:rPr>
        <w:t>อกร่องทอง(วังสระปทุม)</w:t>
      </w:r>
    </w:p>
    <w:p w14:paraId="676E292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82DD70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19DCAF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D7FD61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C444BCE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31CDA9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7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3F22"/>
  <w15:docId w15:val="{48BF8B8A-06FC-4DA6-99CA-C699F96C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2022-04-11T07:33:00Z</dcterms:created>
  <dcterms:modified xsi:type="dcterms:W3CDTF">2022-04-11T07:33:00Z</dcterms:modified>
</cp:coreProperties>
</file>