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A9D8" w14:textId="77777777" w:rsidR="00510134" w:rsidRPr="003B3684" w:rsidRDefault="003B3684">
      <w:pPr>
        <w:rPr>
          <w:rFonts w:cs="Cordia New"/>
          <w:sz w:val="28"/>
        </w:rPr>
      </w:pPr>
      <w:r w:rsidRPr="003B3684">
        <w:rPr>
          <w:rFonts w:ascii="Helvetica" w:hAnsi="Helvetica" w:cs="Angsana New"/>
          <w:color w:val="333333"/>
          <w:sz w:val="28"/>
          <w:shd w:val="clear" w:color="auto" w:fill="FFFFFF"/>
          <w:cs/>
        </w:rPr>
        <w:t>มันบางขุนศรี(มันขุนศรี)</w:t>
      </w:r>
    </w:p>
    <w:p w14:paraId="02F56EA2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CA1E1F2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965B106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1D44EED3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788ADE9A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028AC4DE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B3684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4620"/>
  <w15:docId w15:val="{0E694C0C-A703-49F0-B5A4-87B64240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2022-04-11T06:35:00Z</dcterms:created>
  <dcterms:modified xsi:type="dcterms:W3CDTF">2022-04-11T06:35:00Z</dcterms:modified>
</cp:coreProperties>
</file>